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AEC" w:rsidRDefault="00AE1AEC" w:rsidP="00AE1AEC">
      <w:pPr>
        <w:ind w:left="567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Вопросы к контрольной работе</w:t>
      </w:r>
    </w:p>
    <w:p w:rsidR="00AE1AEC" w:rsidRDefault="00AE1AEC" w:rsidP="00AE1AEC">
      <w:pPr>
        <w:ind w:left="567"/>
        <w:jc w:val="both"/>
        <w:rPr>
          <w:b/>
          <w:sz w:val="28"/>
          <w:szCs w:val="28"/>
          <w:lang w:val="kk-KZ"/>
        </w:rPr>
      </w:pPr>
    </w:p>
    <w:p w:rsidR="00AE1AEC" w:rsidRDefault="00AE1AEC" w:rsidP="00AE1AE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Вненаучные</w:t>
      </w:r>
      <w:proofErr w:type="spellEnd"/>
      <w:r>
        <w:rPr>
          <w:sz w:val="28"/>
          <w:szCs w:val="28"/>
        </w:rPr>
        <w:t xml:space="preserve"> знания об обществе, культуре, истории и человеке. </w:t>
      </w:r>
    </w:p>
    <w:p w:rsidR="00AE1AEC" w:rsidRDefault="00AE1AEC" w:rsidP="00AE1AE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Формирование научных дисциплин социально-гуманитарного цикла. </w:t>
      </w:r>
    </w:p>
    <w:p w:rsidR="00AE1AEC" w:rsidRDefault="00AE1AEC" w:rsidP="00AE1AEC">
      <w:pPr>
        <w:ind w:left="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</w:rPr>
        <w:t xml:space="preserve">3. Новая парадигма </w:t>
      </w:r>
      <w:proofErr w:type="gramStart"/>
      <w:r>
        <w:rPr>
          <w:sz w:val="28"/>
          <w:szCs w:val="28"/>
        </w:rPr>
        <w:t>социальной</w:t>
      </w:r>
      <w:proofErr w:type="gramEnd"/>
      <w:r>
        <w:rPr>
          <w:sz w:val="28"/>
          <w:szCs w:val="28"/>
        </w:rPr>
        <w:t xml:space="preserve"> методологий и социального знания в Казахстане</w:t>
      </w:r>
      <w:bookmarkStart w:id="0" w:name="_GoBack"/>
      <w:bookmarkEnd w:id="0"/>
    </w:p>
    <w:p w:rsidR="00AE1AEC" w:rsidRDefault="00AE1AEC" w:rsidP="00AE1AE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4. Раскрыть понятие, определить задачи, развитие как науки, что изучает философия</w:t>
      </w:r>
    </w:p>
    <w:p w:rsidR="00AE1AEC" w:rsidRDefault="00AE1AEC" w:rsidP="00AE1AE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5. Определить особенности СГН. Охарактеризовать его отличия от естественных наук. Проследить историю СГН.</w:t>
      </w:r>
    </w:p>
    <w:p w:rsidR="00AE1AEC" w:rsidRDefault="00AE1AEC" w:rsidP="00AE1AE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Понятие субъекта. </w:t>
      </w:r>
      <w:proofErr w:type="gramStart"/>
      <w:r>
        <w:rPr>
          <w:sz w:val="28"/>
          <w:szCs w:val="28"/>
        </w:rPr>
        <w:t>Индивидуальное</w:t>
      </w:r>
      <w:proofErr w:type="gramEnd"/>
      <w:r>
        <w:rPr>
          <w:sz w:val="28"/>
          <w:szCs w:val="28"/>
        </w:rPr>
        <w:t xml:space="preserve"> и коллективное в гуманитарном познаний. Проблема включенности сознания в объект исследования</w:t>
      </w:r>
    </w:p>
    <w:p w:rsidR="00AE1AEC" w:rsidRDefault="00AE1AEC" w:rsidP="00AE1AE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Охарактеризовать структурный метод в гуманитарных науках </w:t>
      </w:r>
      <w:proofErr w:type="spellStart"/>
      <w:r>
        <w:rPr>
          <w:sz w:val="28"/>
          <w:szCs w:val="28"/>
        </w:rPr>
        <w:t>М.Фуко</w:t>
      </w:r>
      <w:proofErr w:type="spellEnd"/>
      <w:r>
        <w:rPr>
          <w:sz w:val="28"/>
          <w:szCs w:val="28"/>
        </w:rPr>
        <w:t xml:space="preserve">. Методологический анархизм П. </w:t>
      </w:r>
      <w:proofErr w:type="spellStart"/>
      <w:r>
        <w:rPr>
          <w:sz w:val="28"/>
          <w:szCs w:val="28"/>
        </w:rPr>
        <w:t>Фенерабенда</w:t>
      </w:r>
      <w:proofErr w:type="spellEnd"/>
    </w:p>
    <w:p w:rsidR="00AE1AEC" w:rsidRDefault="00AE1AEC" w:rsidP="00AE1AE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8. Социокультурное и гуманитарное содержание понятия жизни. Смысл и цель жизни: общее и особенное</w:t>
      </w:r>
    </w:p>
    <w:p w:rsidR="00AE1AEC" w:rsidRDefault="00AE1AEC" w:rsidP="00AE1AE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9. Социокультурное и гуманитарное содержание понятия жизни. Смысл и цель жизни: общее и особенное</w:t>
      </w:r>
    </w:p>
    <w:p w:rsidR="00AE1AEC" w:rsidRDefault="00AE1AEC" w:rsidP="00AE1AE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10. Генезис и статус ценностного сознания. Ценность и истина. Ценность и норма</w:t>
      </w:r>
    </w:p>
    <w:p w:rsidR="00AE1AEC" w:rsidRDefault="00AE1AEC" w:rsidP="00AE1AE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>
        <w:rPr>
          <w:sz w:val="28"/>
          <w:szCs w:val="28"/>
          <w:lang w:val="kk-KZ"/>
        </w:rPr>
        <w:t>Обосновать понятие</w:t>
      </w:r>
      <w:r>
        <w:rPr>
          <w:sz w:val="28"/>
          <w:szCs w:val="28"/>
        </w:rPr>
        <w:t xml:space="preserve"> «общение», «коммуникация». Особенность </w:t>
      </w:r>
      <w:proofErr w:type="spellStart"/>
      <w:r>
        <w:rPr>
          <w:sz w:val="28"/>
          <w:szCs w:val="28"/>
        </w:rPr>
        <w:t>коммуникативности</w:t>
      </w:r>
      <w:proofErr w:type="spellEnd"/>
      <w:r>
        <w:rPr>
          <w:sz w:val="28"/>
          <w:szCs w:val="28"/>
        </w:rPr>
        <w:t xml:space="preserve"> ученых. Проблема </w:t>
      </w:r>
      <w:proofErr w:type="spellStart"/>
      <w:r>
        <w:rPr>
          <w:sz w:val="28"/>
          <w:szCs w:val="28"/>
        </w:rPr>
        <w:t>индокриеаций</w:t>
      </w:r>
      <w:proofErr w:type="spellEnd"/>
      <w:r>
        <w:rPr>
          <w:sz w:val="28"/>
          <w:szCs w:val="28"/>
        </w:rPr>
        <w:t>.</w:t>
      </w:r>
    </w:p>
    <w:p w:rsidR="00AE1AEC" w:rsidRDefault="00AE1AEC" w:rsidP="00AE1AE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12. Определить и раскрыть понятие «бытие в себе», «бытие для нас», «бытие для другого» Показать связь человеческого бытия и потребностей.</w:t>
      </w:r>
    </w:p>
    <w:p w:rsidR="00AE1AEC" w:rsidRDefault="00AE1AEC" w:rsidP="00AE1AEC">
      <w:pPr>
        <w:ind w:left="567"/>
        <w:jc w:val="both"/>
        <w:rPr>
          <w:sz w:val="28"/>
          <w:szCs w:val="28"/>
        </w:rPr>
      </w:pPr>
      <w:r>
        <w:rPr>
          <w:lang w:val="kk-KZ"/>
        </w:rPr>
        <w:t>Обоснование принципа красоты и простоты в социально-гуманитарном познаний. Проблема здравого смысла в СГН</w:t>
      </w:r>
    </w:p>
    <w:p w:rsidR="00AE1AEC" w:rsidRDefault="00AE1AEC" w:rsidP="00AE1AEC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13. </w:t>
      </w:r>
      <w:r>
        <w:rPr>
          <w:sz w:val="28"/>
          <w:szCs w:val="28"/>
          <w:lang w:val="kk-KZ"/>
        </w:rPr>
        <w:t>Понятие «защитного пояса» Концепция К. Поппера. Роль «защитного пояса»</w:t>
      </w:r>
    </w:p>
    <w:p w:rsidR="00AE1AEC" w:rsidRDefault="00AE1AEC" w:rsidP="00AE1AEC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 Роль коммуникативной технологий в современности. </w:t>
      </w:r>
    </w:p>
    <w:p w:rsidR="00AE1AEC" w:rsidRDefault="00AE1AEC" w:rsidP="00AE1AEC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</w:t>
      </w:r>
      <w:r>
        <w:rPr>
          <w:lang w:val="kk-KZ"/>
        </w:rPr>
        <w:t xml:space="preserve"> </w:t>
      </w:r>
      <w:r>
        <w:rPr>
          <w:sz w:val="28"/>
          <w:szCs w:val="28"/>
          <w:lang w:val="kk-KZ"/>
        </w:rPr>
        <w:t>Классическая и неклассическая концепция истины в СГН. Гуманитарный антроморфизм. Роль заблуждений в СГН</w:t>
      </w:r>
    </w:p>
    <w:p w:rsidR="00AE1AEC" w:rsidRDefault="00AE1AEC" w:rsidP="00AE1AEC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Обоснование принципа красоты и простоты в социально-гуманитарном познаний. Проблема здравого смысла в СГН</w:t>
      </w:r>
    </w:p>
    <w:p w:rsidR="00AE1AEC" w:rsidRDefault="00AE1AEC" w:rsidP="00AE1AEC">
      <w:pPr>
        <w:ind w:left="567"/>
        <w:jc w:val="both"/>
        <w:sectPr w:rsidR="00AE1AEC" w:rsidSect="0096630E">
          <w:footerReference w:type="even" r:id="rId7"/>
          <w:footerReference w:type="default" r:id="rId8"/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>
        <w:rPr>
          <w:sz w:val="28"/>
          <w:szCs w:val="28"/>
          <w:lang w:val="kk-KZ"/>
        </w:rPr>
        <w:t>17.Понятие хронотопа. Его роль и специфика в СНГ Бахтин о хронотопе</w:t>
      </w:r>
    </w:p>
    <w:p w:rsidR="008E0051" w:rsidRDefault="008E0051"/>
    <w:sectPr w:rsidR="008E0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CD1" w:rsidRDefault="00782CD1" w:rsidP="00AE1AEC">
      <w:r>
        <w:separator/>
      </w:r>
    </w:p>
  </w:endnote>
  <w:endnote w:type="continuationSeparator" w:id="0">
    <w:p w:rsidR="00782CD1" w:rsidRDefault="00782CD1" w:rsidP="00AE1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D6A" w:rsidRDefault="00782CD1" w:rsidP="00465D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2D6A" w:rsidRDefault="00782CD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D6A" w:rsidRDefault="00782CD1" w:rsidP="00465D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1AEC">
      <w:rPr>
        <w:rStyle w:val="a5"/>
        <w:noProof/>
      </w:rPr>
      <w:t>1</w:t>
    </w:r>
    <w:r>
      <w:rPr>
        <w:rStyle w:val="a5"/>
      </w:rPr>
      <w:fldChar w:fldCharType="end"/>
    </w:r>
  </w:p>
  <w:p w:rsidR="008C2D6A" w:rsidRDefault="00782CD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CD1" w:rsidRDefault="00782CD1" w:rsidP="00AE1AEC">
      <w:r>
        <w:separator/>
      </w:r>
    </w:p>
  </w:footnote>
  <w:footnote w:type="continuationSeparator" w:id="0">
    <w:p w:rsidR="00782CD1" w:rsidRDefault="00782CD1" w:rsidP="00AE1A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AEC"/>
    <w:rsid w:val="00782CD1"/>
    <w:rsid w:val="008E0051"/>
    <w:rsid w:val="00AE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A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E1AE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E1A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E1AEC"/>
  </w:style>
  <w:style w:type="paragraph" w:styleId="a6">
    <w:name w:val="header"/>
    <w:basedOn w:val="a"/>
    <w:link w:val="a7"/>
    <w:uiPriority w:val="99"/>
    <w:unhideWhenUsed/>
    <w:rsid w:val="00AE1A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E1A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A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E1AE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E1A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E1AEC"/>
  </w:style>
  <w:style w:type="paragraph" w:styleId="a6">
    <w:name w:val="header"/>
    <w:basedOn w:val="a"/>
    <w:link w:val="a7"/>
    <w:uiPriority w:val="99"/>
    <w:unhideWhenUsed/>
    <w:rsid w:val="00AE1A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E1A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</cp:revision>
  <dcterms:created xsi:type="dcterms:W3CDTF">2018-06-20T09:21:00Z</dcterms:created>
  <dcterms:modified xsi:type="dcterms:W3CDTF">2018-06-20T09:22:00Z</dcterms:modified>
</cp:coreProperties>
</file>